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A9D4" w14:textId="77777777" w:rsidR="00131C66" w:rsidRDefault="00131C66" w:rsidP="00131C66">
      <w:pPr>
        <w:jc w:val="right"/>
      </w:pPr>
      <w:r>
        <w:rPr>
          <w:rFonts w:hint="eastAsia"/>
        </w:rPr>
        <w:t>令和5年6月吉日</w:t>
      </w:r>
    </w:p>
    <w:p w14:paraId="45952892" w14:textId="77777777" w:rsidR="00131C66" w:rsidRDefault="00131C66" w:rsidP="00131C66">
      <w:r>
        <w:rPr>
          <w:rFonts w:hint="eastAsia"/>
        </w:rPr>
        <w:t>各都道府県師会長各位</w:t>
      </w:r>
    </w:p>
    <w:p w14:paraId="06423AF1" w14:textId="77777777" w:rsidR="00131C66" w:rsidRDefault="00131C66" w:rsidP="00131C66">
      <w:pPr>
        <w:jc w:val="right"/>
      </w:pPr>
      <w:r>
        <w:rPr>
          <w:rFonts w:hint="eastAsia"/>
        </w:rPr>
        <w:t>（公社）全日本鍼灸マッサージ師会</w:t>
      </w:r>
    </w:p>
    <w:p w14:paraId="35DBD11F" w14:textId="7788925A" w:rsidR="00131C66" w:rsidRDefault="00131C66" w:rsidP="00131C66">
      <w:pPr>
        <w:jc w:val="right"/>
      </w:pPr>
      <w:r>
        <w:rPr>
          <w:rFonts w:hint="eastAsia"/>
        </w:rPr>
        <w:t>会　長　伊藤　久夫</w:t>
      </w:r>
    </w:p>
    <w:p w14:paraId="4CF25420" w14:textId="4D6371B1" w:rsidR="00131C66" w:rsidRDefault="00131C66" w:rsidP="00131C66">
      <w:pPr>
        <w:jc w:val="right"/>
      </w:pPr>
      <w:r>
        <w:rPr>
          <w:rFonts w:hint="eastAsia"/>
        </w:rPr>
        <w:t>災害対策委員長　仲嶋　隆史</w:t>
      </w:r>
    </w:p>
    <w:p w14:paraId="07921C81" w14:textId="77777777" w:rsidR="00131C66" w:rsidRDefault="00131C66" w:rsidP="00131C66"/>
    <w:p w14:paraId="0B5C4247" w14:textId="77777777" w:rsidR="00131C66" w:rsidRPr="00A81283" w:rsidRDefault="00131C66" w:rsidP="00131C66">
      <w:pPr>
        <w:jc w:val="center"/>
        <w:rPr>
          <w:b/>
          <w:bCs/>
          <w:sz w:val="24"/>
          <w:szCs w:val="24"/>
        </w:rPr>
      </w:pPr>
      <w:r w:rsidRPr="00A81283">
        <w:rPr>
          <w:rFonts w:hint="eastAsia"/>
          <w:b/>
          <w:bCs/>
          <w:sz w:val="24"/>
          <w:szCs w:val="24"/>
        </w:rPr>
        <w:t>第15回JIMTEF災害医療研修ベーシックコース開催について（お知らせ）</w:t>
      </w:r>
    </w:p>
    <w:p w14:paraId="6D676738" w14:textId="77777777" w:rsidR="00131C66" w:rsidRDefault="00131C66" w:rsidP="00131C66"/>
    <w:p w14:paraId="32EFCFD9" w14:textId="00632E39" w:rsidR="00131C66" w:rsidRDefault="00131C66" w:rsidP="00CC0DAE">
      <w:pPr>
        <w:ind w:firstLineChars="100" w:firstLine="210"/>
      </w:pPr>
      <w:r>
        <w:rPr>
          <w:rFonts w:hint="eastAsia"/>
        </w:rPr>
        <w:t>平素より災害対策委員会にご理解ご協力いただき感謝申し上げます</w:t>
      </w:r>
      <w:r w:rsidR="00CC0DAE">
        <w:rPr>
          <w:rFonts w:hint="eastAsia"/>
        </w:rPr>
        <w:t>。</w:t>
      </w:r>
    </w:p>
    <w:p w14:paraId="35057F17" w14:textId="62FADE87" w:rsidR="00131C66" w:rsidRDefault="00131C66" w:rsidP="00CC0DAE">
      <w:pPr>
        <w:ind w:firstLineChars="100" w:firstLine="210"/>
      </w:pPr>
      <w:r>
        <w:rPr>
          <w:rFonts w:hint="eastAsia"/>
        </w:rPr>
        <w:t>さて、第15回JIMTEF災害医療研修ベーシックコースのご案内を申し上げます</w:t>
      </w:r>
      <w:r w:rsidR="00CC0DAE">
        <w:rPr>
          <w:rFonts w:hint="eastAsia"/>
        </w:rPr>
        <w:t>。</w:t>
      </w:r>
    </w:p>
    <w:p w14:paraId="4ADD5409" w14:textId="03B38AD2" w:rsidR="00131C66" w:rsidRDefault="00131C66" w:rsidP="00131C66">
      <w:r>
        <w:rPr>
          <w:rFonts w:hint="eastAsia"/>
        </w:rPr>
        <w:t>ベーシックコースはオンラインで期間内であればいつでもどこでも受講できます。このコースを受講していただければ、アドバンスコースを受講する資格が与えられます。</w:t>
      </w:r>
    </w:p>
    <w:p w14:paraId="27EDC1AD" w14:textId="476F1E1D" w:rsidR="00131C66" w:rsidRDefault="00131C66" w:rsidP="00131C66">
      <w:pPr>
        <w:ind w:firstLineChars="100" w:firstLine="210"/>
      </w:pPr>
      <w:r>
        <w:rPr>
          <w:rFonts w:hint="eastAsia"/>
        </w:rPr>
        <w:t>災害医療に対応するための基礎的なコースです。有事に備えて是非受講してください。</w:t>
      </w:r>
    </w:p>
    <w:p w14:paraId="63E9E8A5" w14:textId="53E344CF" w:rsidR="00131C66" w:rsidRDefault="00131C66" w:rsidP="00131C66"/>
    <w:p w14:paraId="3F84078E" w14:textId="77777777" w:rsidR="00131C66" w:rsidRDefault="00131C66" w:rsidP="00131C66"/>
    <w:p w14:paraId="18BC1D95" w14:textId="77777777" w:rsidR="00131C66" w:rsidRDefault="00131C66" w:rsidP="00131C66"/>
    <w:p w14:paraId="1B848AA7" w14:textId="77777777" w:rsidR="00131C66" w:rsidRDefault="00131C66" w:rsidP="00131C66"/>
    <w:p w14:paraId="7FBF21CB" w14:textId="77777777" w:rsidR="00131C66" w:rsidRDefault="00131C66" w:rsidP="00131C66"/>
    <w:p w14:paraId="752FAE09" w14:textId="77777777" w:rsidR="00131C66" w:rsidRDefault="00131C66" w:rsidP="00131C66"/>
    <w:p w14:paraId="17E9CCB6" w14:textId="77777777" w:rsidR="00131C66" w:rsidRDefault="00131C66" w:rsidP="00131C66"/>
    <w:p w14:paraId="7E02D76E" w14:textId="77777777" w:rsidR="00131C66" w:rsidRDefault="00131C66" w:rsidP="00131C66"/>
    <w:p w14:paraId="46DC3B5E" w14:textId="77777777" w:rsidR="00131C66" w:rsidRDefault="00131C66" w:rsidP="00131C66"/>
    <w:p w14:paraId="32B8440A" w14:textId="77777777" w:rsidR="00131C66" w:rsidRDefault="00131C66" w:rsidP="00131C66"/>
    <w:p w14:paraId="2997CAB1" w14:textId="77777777" w:rsidR="00131C66" w:rsidRDefault="00131C66" w:rsidP="00131C66"/>
    <w:p w14:paraId="3B5ABA01" w14:textId="77777777" w:rsidR="00131C66" w:rsidRDefault="00131C66" w:rsidP="00131C66"/>
    <w:p w14:paraId="39D4359F" w14:textId="77777777" w:rsidR="00131C66" w:rsidRDefault="00131C66" w:rsidP="00131C66"/>
    <w:p w14:paraId="0667C12F" w14:textId="77777777" w:rsidR="00131C66" w:rsidRDefault="00131C66" w:rsidP="00131C66"/>
    <w:p w14:paraId="7D33BBE3" w14:textId="77777777" w:rsidR="00131C66" w:rsidRDefault="00131C66" w:rsidP="00131C66"/>
    <w:p w14:paraId="7715B498" w14:textId="77777777" w:rsidR="00131C66" w:rsidRDefault="00131C66" w:rsidP="00131C66"/>
    <w:p w14:paraId="19103A7F" w14:textId="77777777" w:rsidR="00131C66" w:rsidRDefault="00131C66" w:rsidP="00131C66"/>
    <w:p w14:paraId="1E32C136" w14:textId="77777777" w:rsidR="00131C66" w:rsidRDefault="00131C66" w:rsidP="00131C66"/>
    <w:p w14:paraId="392463B4" w14:textId="77777777" w:rsidR="00131C66" w:rsidRDefault="00131C66" w:rsidP="00131C66"/>
    <w:p w14:paraId="7ABB9D44" w14:textId="77777777" w:rsidR="00131C66" w:rsidRDefault="00131C66" w:rsidP="00131C66"/>
    <w:p w14:paraId="0D29210F" w14:textId="4E82E6E5" w:rsidR="003B6F82" w:rsidRPr="00CC0DAE" w:rsidRDefault="003B6F82" w:rsidP="00CC0DAE">
      <w:pPr>
        <w:keepNext/>
        <w:keepLines/>
        <w:widowControl/>
        <w:spacing w:after="8" w:line="259" w:lineRule="auto"/>
        <w:ind w:right="130"/>
        <w:jc w:val="center"/>
        <w:outlineLvl w:val="0"/>
        <w:rPr>
          <w:rFonts w:ascii="AR P丸ゴシック体M04" w:eastAsia="AR P丸ゴシック体M04" w:hAnsi="AR P丸ゴシック体M04" w:cs="ＭＳ 明朝"/>
          <w:color w:val="000000"/>
          <w:w w:val="90"/>
          <w:sz w:val="40"/>
          <w:u w:val="double" w:color="000000"/>
          <w14:ligatures w14:val="standardContextual"/>
        </w:rPr>
      </w:pPr>
      <w:r w:rsidRPr="00CC0DAE">
        <w:rPr>
          <w:rFonts w:ascii="AR P丸ゴシック体M04" w:eastAsia="AR P丸ゴシック体M04" w:hAnsi="AR P丸ゴシック体M04" w:cs="ＭＳ 明朝"/>
          <w:color w:val="000000"/>
          <w:w w:val="90"/>
          <w:sz w:val="40"/>
          <w:u w:val="double" w:color="000000"/>
          <w14:ligatures w14:val="standardContextual"/>
        </w:rPr>
        <w:lastRenderedPageBreak/>
        <w:t>第</w:t>
      </w:r>
      <w:r w:rsidR="00CC0DAE" w:rsidRPr="00CC0DAE">
        <w:rPr>
          <w:rFonts w:ascii="AR P丸ゴシック体M04" w:eastAsia="AR P丸ゴシック体M04" w:hAnsi="AR P丸ゴシック体M04" w:cs="ＭＳ 明朝" w:hint="eastAsia"/>
          <w:color w:val="000000"/>
          <w:w w:val="90"/>
          <w:sz w:val="40"/>
          <w:u w:val="double" w:color="000000"/>
          <w14:ligatures w14:val="standardContextual"/>
        </w:rPr>
        <w:t>15</w:t>
      </w:r>
      <w:r w:rsidRPr="00CC0DAE">
        <w:rPr>
          <w:rFonts w:ascii="AR P丸ゴシック体M04" w:eastAsia="AR P丸ゴシック体M04" w:hAnsi="AR P丸ゴシック体M04" w:cs="ＭＳ 明朝" w:hint="eastAsia"/>
          <w:color w:val="000000"/>
          <w:w w:val="90"/>
          <w:sz w:val="40"/>
          <w:u w:val="double" w:color="000000"/>
          <w14:ligatures w14:val="standardContextual"/>
        </w:rPr>
        <w:t>回</w:t>
      </w:r>
      <w:r w:rsidRPr="00CC0DAE">
        <w:rPr>
          <w:rFonts w:ascii="AR P丸ゴシック体M04" w:eastAsia="AR P丸ゴシック体M04" w:hAnsi="AR P丸ゴシック体M04" w:cs="ＭＳ 明朝"/>
          <w:color w:val="000000"/>
          <w:w w:val="90"/>
          <w:sz w:val="40"/>
          <w:u w:val="double" w:color="000000"/>
          <w14:ligatures w14:val="standardContextual"/>
        </w:rPr>
        <w:t xml:space="preserve"> JIMTEF 災害医療研修</w:t>
      </w:r>
      <w:r w:rsidRPr="00CC0DAE">
        <w:rPr>
          <w:rFonts w:ascii="AR P丸ゴシック体M04" w:eastAsia="AR P丸ゴシック体M04" w:hAnsi="AR P丸ゴシック体M04" w:cs="ＭＳ 明朝"/>
          <w:color w:val="000000"/>
          <w:w w:val="90"/>
          <w:sz w:val="36"/>
          <w:szCs w:val="36"/>
          <w:u w:val="double" w:color="000000"/>
          <w14:ligatures w14:val="standardContextual"/>
        </w:rPr>
        <w:t>べーシックコース</w:t>
      </w:r>
    </w:p>
    <w:p w14:paraId="7DE5ED99" w14:textId="2097FF0A" w:rsidR="003B6F82" w:rsidRPr="00163A6E" w:rsidRDefault="003B6F82" w:rsidP="003B6F82">
      <w:pPr>
        <w:widowControl/>
        <w:spacing w:line="259" w:lineRule="auto"/>
        <w:ind w:left="250"/>
        <w:jc w:val="center"/>
        <w:rPr>
          <w:rFonts w:ascii="AR P丸ゴシック体M04" w:eastAsia="AR P丸ゴシック体M04" w:hAnsi="AR P丸ゴシック体M04" w:cs="ＭＳ 明朝"/>
          <w:b/>
          <w:bCs/>
          <w:color w:val="000000"/>
          <w:sz w:val="22"/>
          <w14:ligatures w14:val="standardContextual"/>
        </w:rPr>
      </w:pPr>
      <w:r w:rsidRPr="00163A6E">
        <w:rPr>
          <w:rFonts w:ascii="AR P丸ゴシック体M04" w:eastAsia="AR P丸ゴシック体M04" w:hAnsi="AR P丸ゴシック体M04" w:cs="ＭＳ 明朝" w:hint="eastAsia"/>
          <w:b/>
          <w:bCs/>
          <w:color w:val="000000"/>
          <w:sz w:val="52"/>
          <w14:ligatures w14:val="standardContextual"/>
        </w:rPr>
        <w:t>受講者募集要項</w:t>
      </w:r>
    </w:p>
    <w:p w14:paraId="78D90CC7" w14:textId="77777777" w:rsidR="003B6F82" w:rsidRPr="003B6F82" w:rsidRDefault="003B6F82" w:rsidP="00CC0DAE">
      <w:pPr>
        <w:widowControl/>
        <w:spacing w:after="3" w:line="360" w:lineRule="exact"/>
        <w:ind w:right="331" w:firstLineChars="590" w:firstLine="1416"/>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[主催]公益財団法人国際医療技術財団(JIMTEF/ジムテフ)</w:t>
      </w:r>
    </w:p>
    <w:p w14:paraId="39CC146C" w14:textId="7F966448" w:rsidR="003B6F82" w:rsidRPr="003B6F82" w:rsidRDefault="003B6F82" w:rsidP="00CC0DAE">
      <w:pPr>
        <w:widowControl/>
        <w:tabs>
          <w:tab w:val="center" w:pos="4893"/>
          <w:tab w:val="center" w:pos="8531"/>
        </w:tabs>
        <w:spacing w:after="270" w:line="360" w:lineRule="exact"/>
        <w:ind w:firstLineChars="590" w:firstLine="1416"/>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[協力]独立行政法人国立病院機構本部DMAT事務局</w:t>
      </w:r>
      <w:r w:rsidRPr="003B6F82">
        <w:rPr>
          <w:rFonts w:ascii="AR P丸ゴシック体M04" w:eastAsia="AR P丸ゴシック体M04" w:hAnsi="AR P丸ゴシック体M04" w:cs="ＭＳ 明朝"/>
          <w:color w:val="000000"/>
          <w:sz w:val="24"/>
          <w14:ligatures w14:val="standardContextual"/>
        </w:rPr>
        <w:tab/>
      </w:r>
      <w:r w:rsidRPr="003B6F82">
        <w:rPr>
          <w:rFonts w:ascii="AR P丸ゴシック体M04" w:eastAsia="AR P丸ゴシック体M04" w:hAnsi="AR P丸ゴシック体M04" w:cs="ＭＳ 明朝"/>
          <w:noProof/>
          <w:color w:val="000000"/>
          <w:sz w:val="22"/>
          <w14:ligatures w14:val="standardContextual"/>
        </w:rPr>
        <w:drawing>
          <wp:inline distT="0" distB="0" distL="0" distR="0" wp14:anchorId="3D4DA6F3" wp14:editId="670A8693">
            <wp:extent cx="9148" cy="12192"/>
            <wp:effectExtent l="0" t="0" r="0" b="0"/>
            <wp:docPr id="7962" name="Picture 7962"/>
            <wp:cNvGraphicFramePr/>
            <a:graphic xmlns:a="http://schemas.openxmlformats.org/drawingml/2006/main">
              <a:graphicData uri="http://schemas.openxmlformats.org/drawingml/2006/picture">
                <pic:pic xmlns:pic="http://schemas.openxmlformats.org/drawingml/2006/picture">
                  <pic:nvPicPr>
                    <pic:cNvPr id="7962" name="Picture 7962"/>
                    <pic:cNvPicPr/>
                  </pic:nvPicPr>
                  <pic:blipFill>
                    <a:blip r:embed="rId5"/>
                    <a:stretch>
                      <a:fillRect/>
                    </a:stretch>
                  </pic:blipFill>
                  <pic:spPr>
                    <a:xfrm>
                      <a:off x="0" y="0"/>
                      <a:ext cx="9148" cy="12192"/>
                    </a:xfrm>
                    <a:prstGeom prst="rect">
                      <a:avLst/>
                    </a:prstGeom>
                  </pic:spPr>
                </pic:pic>
              </a:graphicData>
            </a:graphic>
          </wp:inline>
        </w:drawing>
      </w:r>
    </w:p>
    <w:p w14:paraId="65383CE3" w14:textId="77777777" w:rsidR="003B6F82" w:rsidRPr="003B6F82" w:rsidRDefault="003B6F82" w:rsidP="003B6F82">
      <w:pPr>
        <w:widowControl/>
        <w:spacing w:after="268" w:line="265" w:lineRule="auto"/>
        <w:ind w:left="264" w:right="168" w:firstLine="245"/>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災害医療に関する技術と知識を有する医療関係者の育成を図ることを目的に標記研修コースを下記により開催します。修了者はアドバンスコースを受講することができます。</w:t>
      </w:r>
    </w:p>
    <w:p w14:paraId="3984BF82" w14:textId="1AD46CEC" w:rsidR="003B6F82" w:rsidRPr="003B6F82" w:rsidRDefault="00DD332C" w:rsidP="003B6F82">
      <w:pPr>
        <w:widowControl/>
        <w:spacing w:after="39" w:line="265" w:lineRule="auto"/>
        <w:ind w:left="264" w:firstLine="9"/>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6"/>
          <w14:ligatures w14:val="standardContextual"/>
        </w:rPr>
        <w:t>１．</w:t>
      </w:r>
      <w:r w:rsidR="003B6F82" w:rsidRPr="003B6F82">
        <w:rPr>
          <w:rFonts w:ascii="AR P丸ゴシック体M04" w:eastAsia="AR P丸ゴシック体M04" w:hAnsi="AR P丸ゴシック体M04" w:cs="ＭＳ 明朝"/>
          <w:b/>
          <w:bCs/>
          <w:color w:val="000000"/>
          <w:sz w:val="26"/>
          <w14:ligatures w14:val="standardContextual"/>
        </w:rPr>
        <w:t>受講期間</w:t>
      </w:r>
      <w:r w:rsidR="003B6F82" w:rsidRPr="00DD332C">
        <w:rPr>
          <w:rFonts w:ascii="AR P丸ゴシック体M04" w:eastAsia="AR P丸ゴシック体M04" w:hAnsi="AR P丸ゴシック体M04" w:cs="ＭＳ 明朝" w:hint="eastAsia"/>
          <w:b/>
          <w:bCs/>
          <w:color w:val="000000"/>
          <w:sz w:val="26"/>
          <w14:ligatures w14:val="standardContextual"/>
        </w:rPr>
        <w:t xml:space="preserve">　</w:t>
      </w:r>
      <w:r w:rsidR="003B6F82" w:rsidRPr="003B6F82">
        <w:rPr>
          <w:rFonts w:ascii="AR P丸ゴシック体M04" w:eastAsia="AR P丸ゴシック体M04" w:hAnsi="AR P丸ゴシック体M04" w:cs="ＭＳ 明朝"/>
          <w:b/>
          <w:bCs/>
          <w:color w:val="000000"/>
          <w:sz w:val="26"/>
          <w14:ligatures w14:val="standardContextual"/>
        </w:rPr>
        <w:t>2023年7月24日(月)</w:t>
      </w:r>
      <w:r w:rsidR="003B6F82" w:rsidRPr="00DD332C">
        <w:rPr>
          <w:rFonts w:ascii="AR P丸ゴシック体M04" w:eastAsia="AR P丸ゴシック体M04" w:hAnsi="AR P丸ゴシック体M04" w:cs="ＭＳ 明朝" w:hint="eastAsia"/>
          <w:b/>
          <w:bCs/>
          <w:color w:val="000000"/>
          <w:sz w:val="26"/>
          <w14:ligatures w14:val="standardContextual"/>
        </w:rPr>
        <w:t>～</w:t>
      </w:r>
      <w:r w:rsidR="003B6F82" w:rsidRPr="003B6F82">
        <w:rPr>
          <w:rFonts w:ascii="AR P丸ゴシック体M04" w:eastAsia="AR P丸ゴシック体M04" w:hAnsi="AR P丸ゴシック体M04" w:cs="ＭＳ 明朝"/>
          <w:b/>
          <w:bCs/>
          <w:color w:val="000000"/>
          <w:sz w:val="26"/>
          <w14:ligatures w14:val="standardContextual"/>
        </w:rPr>
        <w:t>8月31日(木)</w:t>
      </w:r>
    </w:p>
    <w:p w14:paraId="34B3BF69" w14:textId="03786787" w:rsidR="003B6F82" w:rsidRPr="003B6F82" w:rsidRDefault="00DD332C" w:rsidP="003B6F82">
      <w:pPr>
        <w:widowControl/>
        <w:spacing w:after="2" w:line="265" w:lineRule="auto"/>
        <w:ind w:left="264" w:firstLine="9"/>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4"/>
          <w14:ligatures w14:val="standardContextual"/>
        </w:rPr>
        <w:t>２．</w:t>
      </w:r>
      <w:r w:rsidR="003B6F82" w:rsidRPr="003B6F82">
        <w:rPr>
          <w:rFonts w:ascii="AR P丸ゴシック体M04" w:eastAsia="AR P丸ゴシック体M04" w:hAnsi="AR P丸ゴシック体M04" w:cs="ＭＳ 明朝"/>
          <w:color w:val="000000"/>
          <w:sz w:val="24"/>
          <w14:ligatures w14:val="standardContextual"/>
        </w:rPr>
        <w:t>受講方法</w:t>
      </w:r>
      <w:r w:rsidR="003B6F82">
        <w:rPr>
          <w:rFonts w:ascii="AR P丸ゴシック体M04" w:eastAsia="AR P丸ゴシック体M04" w:hAnsi="AR P丸ゴシック体M04" w:cs="ＭＳ 明朝" w:hint="eastAsia"/>
          <w:color w:val="000000"/>
          <w:sz w:val="24"/>
          <w14:ligatures w14:val="standardContextual"/>
        </w:rPr>
        <w:t xml:space="preserve">　</w:t>
      </w:r>
      <w:r w:rsidR="003B6F82" w:rsidRPr="003B6F82">
        <w:rPr>
          <w:rFonts w:ascii="AR P丸ゴシック体M04" w:eastAsia="AR P丸ゴシック体M04" w:hAnsi="AR P丸ゴシック体M04" w:cs="ＭＳ 明朝"/>
          <w:b/>
          <w:bCs/>
          <w:color w:val="000000"/>
          <w:sz w:val="24"/>
          <w14:ligatures w14:val="standardContextual"/>
        </w:rPr>
        <w:t>オンライン</w:t>
      </w:r>
    </w:p>
    <w:p w14:paraId="24D13513" w14:textId="26E6E8A9" w:rsidR="00DD332C" w:rsidRDefault="00DD332C" w:rsidP="003B6F82">
      <w:pPr>
        <w:widowControl/>
        <w:spacing w:after="42" w:line="265" w:lineRule="auto"/>
        <w:ind w:left="264" w:firstLine="9"/>
        <w:jc w:val="left"/>
        <w:rPr>
          <w:rFonts w:ascii="AR P丸ゴシック体M04" w:eastAsia="AR P丸ゴシック体M04" w:hAnsi="AR P丸ゴシック体M04" w:cs="ＭＳ 明朝"/>
          <w:color w:val="000000"/>
          <w:sz w:val="24"/>
          <w14:ligatures w14:val="standardContextual"/>
        </w:rPr>
      </w:pPr>
      <w:r>
        <w:rPr>
          <w:rFonts w:ascii="AR P丸ゴシック体M04" w:eastAsia="AR P丸ゴシック体M04" w:hAnsi="AR P丸ゴシック体M04" w:cs="ＭＳ 明朝" w:hint="eastAsia"/>
          <w:color w:val="000000"/>
          <w:sz w:val="24"/>
          <w14:ligatures w14:val="standardContextual"/>
        </w:rPr>
        <w:t>３．</w:t>
      </w:r>
      <w:r w:rsidR="003B6F82" w:rsidRPr="003B6F82">
        <w:rPr>
          <w:rFonts w:ascii="AR P丸ゴシック体M04" w:eastAsia="AR P丸ゴシック体M04" w:hAnsi="AR P丸ゴシック体M04" w:cs="ＭＳ 明朝"/>
          <w:color w:val="000000"/>
          <w:sz w:val="24"/>
          <w14:ligatures w14:val="standardContextual"/>
        </w:rPr>
        <w:t>対</w:t>
      </w:r>
      <w:r w:rsidR="003B6F82">
        <w:rPr>
          <w:rFonts w:ascii="AR P丸ゴシック体M04" w:eastAsia="AR P丸ゴシック体M04" w:hAnsi="AR P丸ゴシック体M04" w:cs="ＭＳ 明朝" w:hint="eastAsia"/>
          <w:color w:val="000000"/>
          <w:sz w:val="24"/>
          <w14:ligatures w14:val="standardContextual"/>
        </w:rPr>
        <w:t xml:space="preserve">　</w:t>
      </w:r>
      <w:r>
        <w:rPr>
          <w:rFonts w:ascii="AR P丸ゴシック体M04" w:eastAsia="AR P丸ゴシック体M04" w:hAnsi="AR P丸ゴシック体M04" w:cs="ＭＳ 明朝" w:hint="eastAsia"/>
          <w:color w:val="000000"/>
          <w:sz w:val="24"/>
          <w14:ligatures w14:val="standardContextual"/>
        </w:rPr>
        <w:t xml:space="preserve">　</w:t>
      </w:r>
      <w:r w:rsidR="003B6F82" w:rsidRPr="003B6F82">
        <w:rPr>
          <w:rFonts w:ascii="AR P丸ゴシック体M04" w:eastAsia="AR P丸ゴシック体M04" w:hAnsi="AR P丸ゴシック体M04" w:cs="ＭＳ 明朝"/>
          <w:color w:val="000000"/>
          <w:sz w:val="24"/>
          <w14:ligatures w14:val="standardContextual"/>
        </w:rPr>
        <w:t>象</w:t>
      </w:r>
      <w:r>
        <w:rPr>
          <w:rFonts w:ascii="AR P丸ゴシック体M04" w:eastAsia="AR P丸ゴシック体M04" w:hAnsi="AR P丸ゴシック体M04" w:cs="ＭＳ 明朝" w:hint="eastAsia"/>
          <w:color w:val="000000"/>
          <w:sz w:val="24"/>
          <w14:ligatures w14:val="standardContextual"/>
        </w:rPr>
        <w:t xml:space="preserve">　</w:t>
      </w:r>
      <w:r w:rsidR="003B6F82" w:rsidRPr="003B6F82">
        <w:rPr>
          <w:rFonts w:ascii="AR P丸ゴシック体M04" w:eastAsia="AR P丸ゴシック体M04" w:hAnsi="AR P丸ゴシック体M04" w:cs="ＭＳ 明朝"/>
          <w:color w:val="000000"/>
          <w:sz w:val="24"/>
          <w14:ligatures w14:val="standardContextual"/>
        </w:rPr>
        <w:t>JIMTEF医療関連職種団体協議会構成団体会員</w:t>
      </w:r>
    </w:p>
    <w:p w14:paraId="6EC2E92C" w14:textId="17A4B570" w:rsidR="003B6F82" w:rsidRPr="003B6F82" w:rsidRDefault="003B6F82" w:rsidP="00DD332C">
      <w:pPr>
        <w:widowControl/>
        <w:spacing w:after="42" w:line="265" w:lineRule="auto"/>
        <w:ind w:left="264" w:firstLineChars="600" w:firstLine="1440"/>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及び一般の医療従事者</w:t>
      </w:r>
    </w:p>
    <w:p w14:paraId="46782882" w14:textId="62AE6916" w:rsidR="003B6F82" w:rsidRPr="003B6F82" w:rsidRDefault="00DD332C" w:rsidP="003B6F82">
      <w:pPr>
        <w:widowControl/>
        <w:spacing w:after="74" w:line="265" w:lineRule="auto"/>
        <w:ind w:left="264" w:firstLine="9"/>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4"/>
          <w14:ligatures w14:val="standardContextual"/>
        </w:rPr>
        <w:t>４．</w:t>
      </w:r>
      <w:r w:rsidR="003B6F82" w:rsidRPr="003B6F82">
        <w:rPr>
          <w:rFonts w:ascii="AR P丸ゴシック体M04" w:eastAsia="AR P丸ゴシック体M04" w:hAnsi="AR P丸ゴシック体M04" w:cs="ＭＳ 明朝"/>
          <w:color w:val="000000"/>
          <w:sz w:val="24"/>
          <w14:ligatures w14:val="standardContextual"/>
        </w:rPr>
        <w:t>定</w:t>
      </w:r>
      <w:r w:rsidR="003B6F82">
        <w:rPr>
          <w:rFonts w:ascii="AR P丸ゴシック体M04" w:eastAsia="AR P丸ゴシック体M04" w:hAnsi="AR P丸ゴシック体M04" w:cs="ＭＳ 明朝" w:hint="eastAsia"/>
          <w:color w:val="000000"/>
          <w:sz w:val="24"/>
          <w14:ligatures w14:val="standardContextual"/>
        </w:rPr>
        <w:t xml:space="preserve">　</w:t>
      </w:r>
      <w:r>
        <w:rPr>
          <w:rFonts w:ascii="AR P丸ゴシック体M04" w:eastAsia="AR P丸ゴシック体M04" w:hAnsi="AR P丸ゴシック体M04" w:cs="ＭＳ 明朝" w:hint="eastAsia"/>
          <w:color w:val="000000"/>
          <w:sz w:val="24"/>
          <w14:ligatures w14:val="standardContextual"/>
        </w:rPr>
        <w:t xml:space="preserve">　</w:t>
      </w:r>
      <w:r w:rsidR="003B6F82" w:rsidRPr="003B6F82">
        <w:rPr>
          <w:rFonts w:ascii="AR P丸ゴシック体M04" w:eastAsia="AR P丸ゴシック体M04" w:hAnsi="AR P丸ゴシック体M04" w:cs="ＭＳ 明朝"/>
          <w:color w:val="000000"/>
          <w:sz w:val="24"/>
          <w14:ligatures w14:val="standardContextual"/>
        </w:rPr>
        <w:t>員</w:t>
      </w:r>
      <w:r w:rsidR="003B6F82">
        <w:rPr>
          <w:rFonts w:ascii="AR P丸ゴシック体M04" w:eastAsia="AR P丸ゴシック体M04" w:hAnsi="AR P丸ゴシック体M04" w:cs="ＭＳ 明朝" w:hint="eastAsia"/>
          <w:color w:val="000000"/>
          <w:sz w:val="24"/>
          <w14:ligatures w14:val="standardContextual"/>
        </w:rPr>
        <w:t xml:space="preserve">　</w:t>
      </w:r>
      <w:r w:rsidR="003B6F82" w:rsidRPr="003B6F82">
        <w:rPr>
          <w:rFonts w:ascii="AR P丸ゴシック体M04" w:eastAsia="AR P丸ゴシック体M04" w:hAnsi="AR P丸ゴシック体M04" w:cs="ＭＳ 明朝"/>
          <w:color w:val="000000"/>
          <w:sz w:val="24"/>
          <w14:ligatures w14:val="standardContextual"/>
        </w:rPr>
        <w:t>オンラインのため制限は</w:t>
      </w:r>
      <w:r w:rsidR="00135C76">
        <w:rPr>
          <w:rFonts w:ascii="AR P丸ゴシック体M04" w:eastAsia="AR P丸ゴシック体M04" w:hAnsi="AR P丸ゴシック体M04" w:cs="ＭＳ 明朝" w:hint="eastAsia"/>
          <w:color w:val="000000"/>
          <w:sz w:val="24"/>
          <w14:ligatures w14:val="standardContextual"/>
        </w:rPr>
        <w:t>なし</w:t>
      </w:r>
    </w:p>
    <w:p w14:paraId="0AB6CFE2" w14:textId="6CFD0ACB" w:rsidR="003B6F82" w:rsidRPr="003B6F82" w:rsidRDefault="00DD332C" w:rsidP="00DD332C">
      <w:pPr>
        <w:widowControl/>
        <w:spacing w:line="259" w:lineRule="auto"/>
        <w:ind w:left="259" w:firstLine="25"/>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2"/>
          <w14:ligatures w14:val="standardContextual"/>
        </w:rPr>
        <w:t>５．</w:t>
      </w:r>
      <w:r w:rsidR="003B6F82" w:rsidRPr="003B6F82">
        <w:rPr>
          <w:rFonts w:ascii="AR P丸ゴシック体M04" w:eastAsia="AR P丸ゴシック体M04" w:hAnsi="AR P丸ゴシック体M04" w:cs="ＭＳ 明朝"/>
          <w:color w:val="000000"/>
          <w:sz w:val="22"/>
          <w14:ligatures w14:val="standardContextual"/>
        </w:rPr>
        <w:t>研修内容(予定)</w:t>
      </w:r>
    </w:p>
    <w:p w14:paraId="2251BD9C" w14:textId="355242BB" w:rsidR="003B6F82" w:rsidRPr="003B6F82" w:rsidRDefault="003B6F82" w:rsidP="003B6F82">
      <w:pPr>
        <w:widowControl/>
        <w:spacing w:after="2" w:line="265" w:lineRule="auto"/>
        <w:ind w:left="426" w:firstLine="9"/>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災害発生時に他・多職種連携をして対応する方法を多面的に学習します。</w:t>
      </w:r>
    </w:p>
    <w:p w14:paraId="34E3DF77" w14:textId="77777777" w:rsidR="003B6F82" w:rsidRPr="003B6F82" w:rsidRDefault="003B6F82" w:rsidP="00CC0DAE">
      <w:pPr>
        <w:widowControl/>
        <w:spacing w:after="2" w:line="265" w:lineRule="auto"/>
        <w:ind w:left="709" w:hanging="283"/>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詳細は別添のプログラムー覧をご参照ください。</w:t>
      </w:r>
    </w:p>
    <w:p w14:paraId="2500B13F" w14:textId="2578FA97" w:rsidR="003B6F82" w:rsidRPr="003B6F82" w:rsidRDefault="003B6F82" w:rsidP="003B6F82">
      <w:pPr>
        <w:widowControl/>
        <w:spacing w:after="2" w:line="265" w:lineRule="auto"/>
        <w:ind w:left="1613" w:hanging="1187"/>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noProof/>
          <w:color w:val="000000"/>
          <w:sz w:val="22"/>
          <w14:ligatures w14:val="standardContextual"/>
        </w:rPr>
        <mc:AlternateContent>
          <mc:Choice Requires="wpg">
            <w:drawing>
              <wp:anchor distT="0" distB="0" distL="114300" distR="114300" simplePos="0" relativeHeight="251659264" behindDoc="0" locked="0" layoutInCell="1" allowOverlap="1" wp14:anchorId="19D9AE7D" wp14:editId="4F07B944">
                <wp:simplePos x="0" y="0"/>
                <wp:positionH relativeFrom="page">
                  <wp:posOffset>911719</wp:posOffset>
                </wp:positionH>
                <wp:positionV relativeFrom="page">
                  <wp:posOffset>112776</wp:posOffset>
                </wp:positionV>
                <wp:extent cx="5717304" cy="6096"/>
                <wp:effectExtent l="0" t="0" r="0" b="0"/>
                <wp:wrapTopAndBottom/>
                <wp:docPr id="20913" name="Group 20913"/>
                <wp:cNvGraphicFramePr/>
                <a:graphic xmlns:a="http://schemas.openxmlformats.org/drawingml/2006/main">
                  <a:graphicData uri="http://schemas.microsoft.com/office/word/2010/wordprocessingGroup">
                    <wpg:wgp>
                      <wpg:cNvGrpSpPr/>
                      <wpg:grpSpPr>
                        <a:xfrm>
                          <a:off x="0" y="0"/>
                          <a:ext cx="5717304" cy="6096"/>
                          <a:chOff x="0" y="0"/>
                          <a:chExt cx="5717304" cy="6096"/>
                        </a:xfrm>
                      </wpg:grpSpPr>
                      <wps:wsp>
                        <wps:cNvPr id="20912" name="Shape 20912"/>
                        <wps:cNvSpPr/>
                        <wps:spPr>
                          <a:xfrm>
                            <a:off x="0" y="0"/>
                            <a:ext cx="5717304" cy="6096"/>
                          </a:xfrm>
                          <a:custGeom>
                            <a:avLst/>
                            <a:gdLst/>
                            <a:ahLst/>
                            <a:cxnLst/>
                            <a:rect l="0" t="0" r="0" b="0"/>
                            <a:pathLst>
                              <a:path w="5717304" h="6096">
                                <a:moveTo>
                                  <a:pt x="0" y="3048"/>
                                </a:moveTo>
                                <a:lnTo>
                                  <a:pt x="5717304" y="3048"/>
                                </a:lnTo>
                              </a:path>
                            </a:pathLst>
                          </a:custGeom>
                          <a:noFill/>
                          <a:ln w="6096" cap="flat" cmpd="sng" algn="ctr">
                            <a:solidFill>
                              <a:srgbClr val="000000"/>
                            </a:solidFill>
                            <a:prstDash val="solid"/>
                            <a:miter lim="100000"/>
                          </a:ln>
                          <a:effectLst/>
                        </wps:spPr>
                        <wps:bodyPr/>
                      </wps:wsp>
                    </wpg:wgp>
                  </a:graphicData>
                </a:graphic>
              </wp:anchor>
            </w:drawing>
          </mc:Choice>
          <mc:Fallback>
            <w:pict>
              <v:group w14:anchorId="53E36B55" id="Group 20913" o:spid="_x0000_s1026" style="position:absolute;left:0;text-align:left;margin-left:71.8pt;margin-top:8.9pt;width:450.2pt;height:.5pt;z-index:251659264;mso-position-horizontal-relative:page;mso-position-vertical-relative:page" coordsize="57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">
                <v:shape id="Shape 20912" o:spid="_x0000_s1027" style="position:absolute;width:57173;height:60;visibility:visible;mso-wrap-style:square;v-text-anchor:top" coordsize="57173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" path="m,3048r5717304,e" filled="f" strokeweight=".48pt">
                  <v:stroke miterlimit="1" joinstyle="miter"/>
                  <v:path arrowok="t" textboxrect="0,0,5717304,6096"/>
                </v:shape>
                <w10:wrap type="topAndBottom" anchorx="page" anchory="page"/>
              </v:group>
            </w:pict>
          </mc:Fallback>
        </mc:AlternateContent>
      </w:r>
      <w:r w:rsidRPr="003B6F82">
        <w:rPr>
          <w:rFonts w:ascii="AR P丸ゴシック体M04" w:eastAsia="AR P丸ゴシック体M04" w:hAnsi="AR P丸ゴシック体M04" w:cs="ＭＳ 明朝"/>
          <w:color w:val="000000"/>
          <w:sz w:val="24"/>
          <w14:ligatures w14:val="standardContextual"/>
        </w:rPr>
        <w:t>・全20講座・16時間程度</w:t>
      </w:r>
    </w:p>
    <w:p w14:paraId="269C8FA3" w14:textId="39A36658" w:rsidR="003B6F82" w:rsidRPr="003B6F82" w:rsidRDefault="003B6F82" w:rsidP="003B6F82">
      <w:pPr>
        <w:pStyle w:val="a3"/>
        <w:widowControl/>
        <w:spacing w:after="2" w:line="265" w:lineRule="auto"/>
        <w:ind w:leftChars="0" w:left="440"/>
        <w:jc w:val="left"/>
        <w:rPr>
          <w:rFonts w:ascii="AR P丸ゴシック体M04" w:eastAsia="AR P丸ゴシック体M04" w:hAnsi="AR P丸ゴシック体M04" w:cs="ＭＳ 明朝"/>
          <w:color w:val="000000"/>
          <w:sz w:val="24"/>
          <w14:ligatures w14:val="standardContextual"/>
        </w:rPr>
      </w:pPr>
      <w:r>
        <w:rPr>
          <w:rFonts w:ascii="AR P丸ゴシック体M04" w:eastAsia="AR P丸ゴシック体M04" w:hAnsi="AR P丸ゴシック体M04" w:cs="ＭＳ 明朝" w:hint="eastAsia"/>
          <w:color w:val="000000"/>
          <w:sz w:val="24"/>
          <w14:ligatures w14:val="standardContextual"/>
        </w:rPr>
        <w:t>・</w:t>
      </w:r>
      <w:r w:rsidRPr="003B6F82">
        <w:rPr>
          <w:rFonts w:ascii="AR P丸ゴシック体M04" w:eastAsia="AR P丸ゴシック体M04" w:hAnsi="AR P丸ゴシック体M04" w:cs="ＭＳ 明朝"/>
          <w:color w:val="000000"/>
          <w:sz w:val="24"/>
          <w14:ligatures w14:val="standardContextual"/>
        </w:rPr>
        <w:t>講座ごとに講師への質問時間を設定します。</w:t>
      </w:r>
    </w:p>
    <w:p w14:paraId="643939E0" w14:textId="1A3EB453" w:rsidR="003B6F82" w:rsidRDefault="00DD332C" w:rsidP="00A81283">
      <w:pPr>
        <w:widowControl/>
        <w:spacing w:after="2" w:line="265" w:lineRule="auto"/>
        <w:ind w:leftChars="129" w:left="711" w:hangingChars="200" w:hanging="440"/>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2"/>
          <w14:ligatures w14:val="standardContextual"/>
        </w:rPr>
        <w:lastRenderedPageBreak/>
        <w:t>６．</w:t>
      </w:r>
      <w:r w:rsidR="003B6F82" w:rsidRPr="00DD332C">
        <w:rPr>
          <w:rFonts w:ascii="AR P丸ゴシック体M04" w:eastAsia="AR P丸ゴシック体M04" w:hAnsi="AR P丸ゴシック体M04" w:cs="ＭＳ 明朝" w:hint="eastAsia"/>
          <w:b/>
          <w:bCs/>
          <w:color w:val="000000"/>
          <w:sz w:val="22"/>
          <w14:ligatures w14:val="standardContextual"/>
        </w:rPr>
        <w:t>受講料　1人　15,000円</w:t>
      </w:r>
      <w:r w:rsidR="003B6F82">
        <w:rPr>
          <w:rFonts w:ascii="AR P丸ゴシック体M04" w:eastAsia="AR P丸ゴシック体M04" w:hAnsi="AR P丸ゴシック体M04" w:cs="ＭＳ 明朝" w:hint="eastAsia"/>
          <w:color w:val="000000"/>
          <w:sz w:val="22"/>
          <w14:ligatures w14:val="standardContextual"/>
        </w:rPr>
        <w:t>（お支払方法は申込受理後、受講生に直接お知らせします）</w:t>
      </w:r>
    </w:p>
    <w:p w14:paraId="1EACCFEC" w14:textId="7740197E" w:rsidR="003B6F82" w:rsidRDefault="00DD332C" w:rsidP="003B6F82">
      <w:pPr>
        <w:widowControl/>
        <w:spacing w:after="2" w:line="265" w:lineRule="auto"/>
        <w:ind w:firstLineChars="129" w:firstLine="284"/>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2"/>
          <w14:ligatures w14:val="standardContextual"/>
        </w:rPr>
        <w:t>７．</w:t>
      </w:r>
      <w:r w:rsidR="003B6F82">
        <w:rPr>
          <w:rFonts w:ascii="AR P丸ゴシック体M04" w:eastAsia="AR P丸ゴシック体M04" w:hAnsi="AR P丸ゴシック体M04" w:cs="ＭＳ 明朝" w:hint="eastAsia"/>
          <w:color w:val="000000"/>
          <w:sz w:val="22"/>
          <w14:ligatures w14:val="standardContextual"/>
        </w:rPr>
        <w:t>その他　受講にはPCとインターネット環境が必要です</w:t>
      </w:r>
      <w:r w:rsidR="00CC0DAE">
        <w:rPr>
          <w:rFonts w:ascii="AR P丸ゴシック体M04" w:eastAsia="AR P丸ゴシック体M04" w:hAnsi="AR P丸ゴシック体M04" w:cs="ＭＳ 明朝" w:hint="eastAsia"/>
          <w:color w:val="000000"/>
          <w:sz w:val="22"/>
          <w14:ligatures w14:val="standardContextual"/>
        </w:rPr>
        <w:t>。</w:t>
      </w:r>
    </w:p>
    <w:p w14:paraId="499441FC" w14:textId="77777777" w:rsidR="00CC0DAE" w:rsidRPr="003B6F82" w:rsidRDefault="00CC0DAE" w:rsidP="003B6F82">
      <w:pPr>
        <w:widowControl/>
        <w:spacing w:after="2" w:line="265" w:lineRule="auto"/>
        <w:ind w:firstLineChars="129" w:firstLine="284"/>
        <w:jc w:val="left"/>
        <w:rPr>
          <w:rFonts w:ascii="AR P丸ゴシック体M04" w:eastAsia="AR P丸ゴシック体M04" w:hAnsi="AR P丸ゴシック体M04" w:cs="ＭＳ 明朝"/>
          <w:color w:val="000000"/>
          <w:sz w:val="22"/>
          <w14:ligatures w14:val="standardContextual"/>
        </w:rPr>
      </w:pPr>
    </w:p>
    <w:p w14:paraId="4B45E8BA" w14:textId="3D416E8B" w:rsidR="003B6F82" w:rsidRPr="00CC0DAE" w:rsidRDefault="003B6F82" w:rsidP="003B6F82">
      <w:pPr>
        <w:widowControl/>
        <w:spacing w:line="259" w:lineRule="auto"/>
        <w:ind w:left="24"/>
        <w:jc w:val="center"/>
        <w:rPr>
          <w:rFonts w:ascii="AR P丸ゴシック体M04" w:eastAsia="AR P丸ゴシック体M04" w:hAnsi="AR P丸ゴシック体M04" w:cs="ＭＳ 明朝"/>
          <w:b/>
          <w:bCs/>
          <w:color w:val="000000"/>
          <w:sz w:val="22"/>
          <w14:ligatures w14:val="standardContextual"/>
        </w:rPr>
      </w:pPr>
      <w:r w:rsidRPr="00CC0DAE">
        <w:rPr>
          <w:rFonts w:ascii="AR P丸ゴシック体M04" w:eastAsia="AR P丸ゴシック体M04" w:hAnsi="AR P丸ゴシック体M04" w:cs="ＭＳ 明朝" w:hint="eastAsia"/>
          <w:b/>
          <w:bCs/>
          <w:color w:val="000000"/>
          <w:sz w:val="46"/>
          <w14:ligatures w14:val="standardContextual"/>
        </w:rPr>
        <w:t>応募方法</w:t>
      </w:r>
    </w:p>
    <w:p w14:paraId="53FE120B" w14:textId="407CD893" w:rsidR="003B6F82" w:rsidRPr="003B6F82" w:rsidRDefault="00DD332C" w:rsidP="003B6F82">
      <w:pPr>
        <w:widowControl/>
        <w:spacing w:after="2" w:line="265" w:lineRule="auto"/>
        <w:ind w:firstLine="9"/>
        <w:jc w:val="left"/>
        <w:rPr>
          <w:rFonts w:ascii="AR P丸ゴシック体M04" w:eastAsia="AR P丸ゴシック体M04" w:hAnsi="AR P丸ゴシック体M04" w:cs="ＭＳ 明朝"/>
          <w:color w:val="000000"/>
          <w:sz w:val="22"/>
          <w14:ligatures w14:val="standardContextual"/>
        </w:rPr>
      </w:pPr>
      <w:r>
        <w:rPr>
          <w:rFonts w:ascii="AR P丸ゴシック体M04" w:eastAsia="AR P丸ゴシック体M04" w:hAnsi="AR P丸ゴシック体M04" w:cs="ＭＳ 明朝" w:hint="eastAsia"/>
          <w:color w:val="000000"/>
          <w:sz w:val="24"/>
          <w14:ligatures w14:val="standardContextual"/>
        </w:rPr>
        <w:t>（１）</w:t>
      </w:r>
      <w:r w:rsidR="003B6F82" w:rsidRPr="003B6F82">
        <w:rPr>
          <w:rFonts w:ascii="AR P丸ゴシック体M04" w:eastAsia="AR P丸ゴシック体M04" w:hAnsi="AR P丸ゴシック体M04" w:cs="ＭＳ 明朝"/>
          <w:color w:val="000000"/>
          <w:sz w:val="24"/>
          <w14:ligatures w14:val="standardContextual"/>
        </w:rPr>
        <w:t>受講申込書テータはJIMTEFホームページからダウンロードできます。</w:t>
      </w:r>
    </w:p>
    <w:p w14:paraId="55070E1B" w14:textId="7AB82FFD" w:rsidR="003B6F82" w:rsidRDefault="003B6F82" w:rsidP="003B6F82">
      <w:pPr>
        <w:widowControl/>
        <w:spacing w:line="259" w:lineRule="auto"/>
        <w:ind w:left="1854" w:hanging="10"/>
        <w:jc w:val="left"/>
        <w:rPr>
          <w:rFonts w:ascii="AR P丸ゴシック体M04" w:eastAsia="AR P丸ゴシック体M04" w:hAnsi="AR P丸ゴシック体M04" w:cs="ＭＳ 明朝"/>
          <w:color w:val="000000"/>
          <w:sz w:val="24"/>
          <w:szCs w:val="24"/>
          <w14:ligatures w14:val="standardContextual"/>
        </w:rPr>
      </w:pPr>
      <w:r w:rsidRPr="00CC0DAE">
        <w:rPr>
          <w:rFonts w:ascii="AR P丸ゴシック体M04" w:eastAsia="AR P丸ゴシック体M04" w:hAnsi="AR P丸ゴシック体M04" w:cs="ＭＳ 明朝"/>
          <w:color w:val="000000"/>
          <w:sz w:val="24"/>
          <w:szCs w:val="24"/>
          <w14:ligatures w14:val="standardContextual"/>
        </w:rPr>
        <w:t>https://bit</w:t>
      </w:r>
      <w:r w:rsidR="00277035">
        <w:rPr>
          <w:rFonts w:ascii="AR P丸ゴシック体M04" w:eastAsia="AR P丸ゴシック体M04" w:hAnsi="AR P丸ゴシック体M04" w:cs="ＭＳ 明朝" w:hint="eastAsia"/>
          <w:color w:val="000000"/>
          <w:sz w:val="24"/>
          <w:szCs w:val="24"/>
          <w14:ligatures w14:val="standardContextual"/>
        </w:rPr>
        <w:t>.</w:t>
      </w:r>
      <w:r w:rsidR="00277035">
        <w:rPr>
          <w:rFonts w:ascii="AR P丸ゴシック体M04" w:eastAsia="AR P丸ゴシック体M04" w:hAnsi="AR P丸ゴシック体M04" w:cs="ＭＳ 明朝"/>
          <w:color w:val="000000"/>
          <w:sz w:val="24"/>
          <w:szCs w:val="24"/>
          <w14:ligatures w14:val="standardContextual"/>
        </w:rPr>
        <w:t>l</w:t>
      </w:r>
      <w:r w:rsidRPr="00CC0DAE">
        <w:rPr>
          <w:rFonts w:ascii="AR P丸ゴシック体M04" w:eastAsia="AR P丸ゴシック体M04" w:hAnsi="AR P丸ゴシック体M04" w:cs="ＭＳ 明朝"/>
          <w:color w:val="000000"/>
          <w:sz w:val="24"/>
          <w:szCs w:val="24"/>
          <w14:ligatures w14:val="standardContextual"/>
        </w:rPr>
        <w:t>y/saigai2023</w:t>
      </w:r>
      <w:r w:rsidR="00277035">
        <w:rPr>
          <w:rFonts w:ascii="Calibri" w:eastAsia="AR P丸ゴシック体M04" w:hAnsi="Calibri" w:cs="Calibri"/>
          <w:color w:val="000000"/>
          <w:sz w:val="24"/>
          <w:szCs w:val="24"/>
          <w14:ligatures w14:val="standardContextual"/>
        </w:rPr>
        <w:t>-</w:t>
      </w:r>
      <w:r w:rsidRPr="00CC0DAE">
        <w:rPr>
          <w:rFonts w:ascii="AR P丸ゴシック体M04" w:eastAsia="AR P丸ゴシック体M04" w:hAnsi="AR P丸ゴシック体M04" w:cs="ＭＳ 明朝"/>
          <w:color w:val="000000"/>
          <w:sz w:val="24"/>
          <w:szCs w:val="24"/>
          <w14:ligatures w14:val="standardContextual"/>
        </w:rPr>
        <w:t>basic1</w:t>
      </w:r>
    </w:p>
    <w:p w14:paraId="6210B08F" w14:textId="77777777" w:rsidR="00CC0DAE" w:rsidRPr="00CC0DAE" w:rsidRDefault="00CC0DAE" w:rsidP="003B6F82">
      <w:pPr>
        <w:widowControl/>
        <w:spacing w:line="259" w:lineRule="auto"/>
        <w:ind w:left="1854" w:hanging="10"/>
        <w:jc w:val="left"/>
        <w:rPr>
          <w:rFonts w:ascii="AR P丸ゴシック体M04" w:eastAsia="AR P丸ゴシック体M04" w:hAnsi="AR P丸ゴシック体M04" w:cs="ＭＳ 明朝"/>
          <w:color w:val="000000"/>
          <w:sz w:val="24"/>
          <w:szCs w:val="24"/>
          <w14:ligatures w14:val="standardContextual"/>
        </w:rPr>
      </w:pPr>
    </w:p>
    <w:p w14:paraId="3FF0C06C" w14:textId="5692DBE3" w:rsidR="00DD332C" w:rsidRDefault="00277035" w:rsidP="00CC0DAE">
      <w:pPr>
        <w:widowControl/>
        <w:spacing w:after="2" w:line="265" w:lineRule="auto"/>
        <w:jc w:val="left"/>
        <w:rPr>
          <w:rFonts w:ascii="AR P丸ゴシック体M04" w:eastAsia="AR P丸ゴシック体M04" w:hAnsi="AR P丸ゴシック体M04" w:cs="ＭＳ 明朝"/>
          <w:b/>
          <w:bCs/>
          <w:color w:val="000000"/>
          <w:sz w:val="36"/>
          <w:szCs w:val="36"/>
          <w14:ligatures w14:val="standardContextual"/>
        </w:rPr>
      </w:pPr>
      <w:r>
        <w:rPr>
          <w:rFonts w:ascii="AR P丸ゴシック体M04" w:eastAsia="AR P丸ゴシック体M04" w:hAnsi="AR P丸ゴシック体M04" w:cs="ＭＳ 明朝" w:hint="eastAsia"/>
          <w:b/>
          <w:bCs/>
          <w:color w:val="000000"/>
          <w:sz w:val="36"/>
          <w:szCs w:val="36"/>
          <w14:ligatures w14:val="standardContextual"/>
        </w:rPr>
        <w:t>（２）</w:t>
      </w:r>
      <w:r w:rsidR="003B6F82" w:rsidRPr="003B6F82">
        <w:rPr>
          <w:rFonts w:ascii="AR P丸ゴシック体M04" w:eastAsia="AR P丸ゴシック体M04" w:hAnsi="AR P丸ゴシック体M04" w:cs="ＭＳ 明朝"/>
          <w:b/>
          <w:bCs/>
          <w:color w:val="000000"/>
          <w:sz w:val="36"/>
          <w:szCs w:val="36"/>
          <w:u w:val="single" w:color="000000"/>
          <w14:ligatures w14:val="standardContextual"/>
        </w:rPr>
        <w:t>募集期間: 6月 20 日 (火)</w:t>
      </w:r>
      <w:r w:rsidR="003B6F82" w:rsidRPr="00135C76">
        <w:rPr>
          <w:rFonts w:ascii="AR P丸ゴシック体M04" w:eastAsia="AR P丸ゴシック体M04" w:hAnsi="AR P丸ゴシック体M04" w:cs="ＭＳ 明朝" w:hint="eastAsia"/>
          <w:b/>
          <w:bCs/>
          <w:color w:val="000000"/>
          <w:sz w:val="36"/>
          <w:szCs w:val="36"/>
          <w:u w:val="single" w:color="000000"/>
          <w14:ligatures w14:val="standardContextual"/>
        </w:rPr>
        <w:t>～</w:t>
      </w:r>
      <w:r w:rsidR="003B6F82" w:rsidRPr="003B6F82">
        <w:rPr>
          <w:rFonts w:ascii="AR P丸ゴシック体M04" w:eastAsia="AR P丸ゴシック体M04" w:hAnsi="AR P丸ゴシック体M04" w:cs="ＭＳ 明朝"/>
          <w:b/>
          <w:bCs/>
          <w:color w:val="000000"/>
          <w:sz w:val="36"/>
          <w:szCs w:val="36"/>
          <w:u w:val="single" w:color="000000"/>
          <w14:ligatures w14:val="standardContextual"/>
        </w:rPr>
        <w:t>7月 1</w:t>
      </w:r>
      <w:r>
        <w:rPr>
          <w:rFonts w:ascii="AR P丸ゴシック体M04" w:eastAsia="AR P丸ゴシック体M04" w:hAnsi="AR P丸ゴシック体M04" w:cs="ＭＳ 明朝"/>
          <w:b/>
          <w:bCs/>
          <w:color w:val="000000"/>
          <w:sz w:val="36"/>
          <w:szCs w:val="36"/>
          <w:u w:val="single" w:color="000000"/>
          <w14:ligatures w14:val="standardContextual"/>
        </w:rPr>
        <w:t>3</w:t>
      </w:r>
      <w:r w:rsidR="003B6F82" w:rsidRPr="003B6F82">
        <w:rPr>
          <w:rFonts w:ascii="AR P丸ゴシック体M04" w:eastAsia="AR P丸ゴシック体M04" w:hAnsi="AR P丸ゴシック体M04" w:cs="ＭＳ 明朝"/>
          <w:b/>
          <w:bCs/>
          <w:color w:val="000000"/>
          <w:sz w:val="36"/>
          <w:szCs w:val="36"/>
          <w:u w:val="single" w:color="000000"/>
          <w14:ligatures w14:val="standardContextual"/>
        </w:rPr>
        <w:t xml:space="preserve"> 日(</w:t>
      </w:r>
      <w:r>
        <w:rPr>
          <w:rFonts w:ascii="AR P丸ゴシック体M04" w:eastAsia="AR P丸ゴシック体M04" w:hAnsi="AR P丸ゴシック体M04" w:cs="ＭＳ 明朝" w:hint="eastAsia"/>
          <w:b/>
          <w:bCs/>
          <w:color w:val="000000"/>
          <w:sz w:val="36"/>
          <w:szCs w:val="36"/>
          <w:u w:val="single" w:color="000000"/>
          <w14:ligatures w14:val="standardContextual"/>
        </w:rPr>
        <w:t>木</w:t>
      </w:r>
      <w:r w:rsidR="003B6F82" w:rsidRPr="003B6F82">
        <w:rPr>
          <w:rFonts w:ascii="AR P丸ゴシック体M04" w:eastAsia="AR P丸ゴシック体M04" w:hAnsi="AR P丸ゴシック体M04" w:cs="ＭＳ 明朝"/>
          <w:b/>
          <w:bCs/>
          <w:color w:val="000000"/>
          <w:sz w:val="36"/>
          <w:szCs w:val="36"/>
          <w:u w:val="single" w:color="000000"/>
          <w14:ligatures w14:val="standardContextual"/>
        </w:rPr>
        <w:t>)</w:t>
      </w:r>
      <w:r w:rsidR="003B6F82" w:rsidRPr="003B6F82">
        <w:rPr>
          <w:rFonts w:ascii="AR P丸ゴシック体M04" w:eastAsia="AR P丸ゴシック体M04" w:hAnsi="AR P丸ゴシック体M04" w:cs="ＭＳ 明朝"/>
          <w:b/>
          <w:bCs/>
          <w:color w:val="000000"/>
          <w:sz w:val="36"/>
          <w:szCs w:val="36"/>
          <w14:ligatures w14:val="standardContextual"/>
        </w:rPr>
        <w:t xml:space="preserve"> </w:t>
      </w:r>
    </w:p>
    <w:p w14:paraId="3A40F8CF" w14:textId="2E4575A8" w:rsidR="00277035" w:rsidRPr="00A63BB3" w:rsidRDefault="00A63BB3" w:rsidP="00277035">
      <w:pPr>
        <w:widowControl/>
        <w:spacing w:after="2" w:line="265" w:lineRule="auto"/>
        <w:ind w:firstLineChars="300" w:firstLine="960"/>
        <w:jc w:val="left"/>
        <w:rPr>
          <w:rFonts w:ascii="AR P丸ゴシック体M04" w:eastAsia="AR P丸ゴシック体M04" w:hAnsi="AR P丸ゴシック体M04" w:cs="ＭＳ 明朝"/>
          <w:b/>
          <w:bCs/>
          <w:color w:val="000000"/>
          <w:sz w:val="32"/>
          <w:szCs w:val="32"/>
          <w:u w:val="single" w:color="000000"/>
          <w14:ligatures w14:val="standardContextual"/>
        </w:rPr>
      </w:pPr>
      <w:r w:rsidRPr="00A63BB3">
        <w:rPr>
          <w:rFonts w:ascii="AR P丸ゴシック体M04" w:eastAsia="AR P丸ゴシック体M04" w:hAnsi="AR P丸ゴシック体M04" w:cs="ＭＳ 明朝" w:hint="eastAsia"/>
          <w:b/>
          <w:bCs/>
          <w:color w:val="000000"/>
          <w:sz w:val="32"/>
          <w:szCs w:val="32"/>
          <w14:ligatures w14:val="standardContextual"/>
        </w:rPr>
        <w:t>事務局</w:t>
      </w:r>
      <w:r w:rsidR="00277035" w:rsidRPr="00A63BB3">
        <w:rPr>
          <w:rFonts w:ascii="AR P丸ゴシック体M04" w:eastAsia="AR P丸ゴシック体M04" w:hAnsi="AR P丸ゴシック体M04" w:cs="ＭＳ 明朝" w:hint="eastAsia"/>
          <w:b/>
          <w:bCs/>
          <w:color w:val="000000"/>
          <w:sz w:val="32"/>
          <w:szCs w:val="32"/>
          <w14:ligatures w14:val="standardContextual"/>
        </w:rPr>
        <w:t>必着</w:t>
      </w:r>
    </w:p>
    <w:p w14:paraId="5CF5D7AA" w14:textId="4782B438" w:rsidR="003B6F82" w:rsidRPr="003B6F82" w:rsidRDefault="003B6F82" w:rsidP="00277035">
      <w:pPr>
        <w:widowControl/>
        <w:spacing w:after="2" w:line="265" w:lineRule="auto"/>
        <w:ind w:firstLineChars="400" w:firstLine="960"/>
        <w:jc w:val="left"/>
        <w:rPr>
          <w:rFonts w:ascii="AR P丸ゴシック体M04" w:eastAsia="AR P丸ゴシック体M04" w:hAnsi="AR P丸ゴシック体M04" w:cs="ＭＳ 明朝"/>
          <w:color w:val="000000"/>
          <w:sz w:val="22"/>
          <w14:ligatures w14:val="standardContextual"/>
        </w:rPr>
      </w:pPr>
      <w:r w:rsidRPr="003B6F82">
        <w:rPr>
          <w:rFonts w:ascii="AR P丸ゴシック体M04" w:eastAsia="AR P丸ゴシック体M04" w:hAnsi="AR P丸ゴシック体M04" w:cs="ＭＳ 明朝"/>
          <w:color w:val="000000"/>
          <w:sz w:val="24"/>
          <w14:ligatures w14:val="standardContextual"/>
        </w:rPr>
        <w:t>※受講者へのご案内発送は</w:t>
      </w:r>
      <w:r w:rsidR="00277035">
        <w:rPr>
          <w:rFonts w:ascii="AR P丸ゴシック体M04" w:eastAsia="AR P丸ゴシック体M04" w:hAnsi="AR P丸ゴシック体M04" w:cs="ＭＳ 明朝" w:hint="eastAsia"/>
          <w:color w:val="000000"/>
          <w:sz w:val="24"/>
          <w14:ligatures w14:val="standardContextual"/>
        </w:rPr>
        <w:t>財団より</w:t>
      </w:r>
      <w:r w:rsidRPr="003B6F82">
        <w:rPr>
          <w:rFonts w:ascii="AR P丸ゴシック体M04" w:eastAsia="AR P丸ゴシック体M04" w:hAnsi="AR P丸ゴシック体M04" w:cs="ＭＳ 明朝"/>
          <w:color w:val="000000"/>
          <w:sz w:val="24"/>
          <w14:ligatures w14:val="standardContextual"/>
        </w:rPr>
        <w:t>7月19日(水)を予定</w:t>
      </w:r>
    </w:p>
    <w:p w14:paraId="5E5F7856" w14:textId="1F1EE726" w:rsidR="003B6F82" w:rsidRPr="003B6F82" w:rsidRDefault="003B6F82" w:rsidP="003B6F82">
      <w:pPr>
        <w:widowControl/>
        <w:spacing w:after="2" w:line="265" w:lineRule="auto"/>
        <w:ind w:left="1445" w:hanging="1445"/>
        <w:jc w:val="left"/>
        <w:rPr>
          <w:rFonts w:ascii="AR P丸ゴシック体M04" w:eastAsia="AR P丸ゴシック体M04" w:hAnsi="AR P丸ゴシック体M04" w:cs="ＭＳ 明朝"/>
          <w:color w:val="000000"/>
          <w:sz w:val="44"/>
          <w:szCs w:val="44"/>
          <w:u w:val="wave"/>
          <w14:ligatures w14:val="standardContextual"/>
        </w:rPr>
      </w:pPr>
      <w:r w:rsidRPr="003B6F82">
        <w:rPr>
          <w:rFonts w:ascii="AR P丸ゴシック体M04" w:eastAsia="AR P丸ゴシック体M04" w:hAnsi="AR P丸ゴシック体M04" w:cs="ＭＳ 明朝"/>
          <w:color w:val="000000"/>
          <w:sz w:val="44"/>
          <w:szCs w:val="44"/>
          <w:u w:val="wave"/>
          <w14:ligatures w14:val="standardContextual"/>
        </w:rPr>
        <w:t>(3)申込先:</w:t>
      </w:r>
      <w:r w:rsidR="00DD332C" w:rsidRPr="00135C76">
        <w:rPr>
          <w:rFonts w:ascii="AR P丸ゴシック体M04" w:eastAsia="AR P丸ゴシック体M04" w:hAnsi="AR P丸ゴシック体M04" w:cs="ＭＳ 明朝" w:hint="eastAsia"/>
          <w:color w:val="000000"/>
          <w:sz w:val="44"/>
          <w:szCs w:val="44"/>
          <w:u w:val="wave"/>
          <w14:ligatures w14:val="standardContextual"/>
        </w:rPr>
        <w:t>全日本鍼灸マッサージ師会</w:t>
      </w:r>
    </w:p>
    <w:p w14:paraId="573DFAE3" w14:textId="4C380C50" w:rsidR="007B37EA" w:rsidRPr="00131C66" w:rsidRDefault="00000000" w:rsidP="00131C66">
      <w:pPr>
        <w:jc w:val="center"/>
        <w:rPr>
          <w:rFonts w:ascii="AR P丸ゴシック体M04" w:eastAsia="AR P丸ゴシック体M04" w:hAnsi="AR P丸ゴシック体M04"/>
          <w:b/>
          <w:bCs/>
          <w:sz w:val="40"/>
          <w:szCs w:val="40"/>
        </w:rPr>
      </w:pPr>
      <w:hyperlink r:id="rId6" w:tgtFrame="_blank" w:history="1">
        <w:r w:rsidR="00131C66" w:rsidRPr="00131C66">
          <w:rPr>
            <w:rStyle w:val="a4"/>
            <w:rFonts w:ascii="Roboto" w:hAnsi="Roboto"/>
            <w:b/>
            <w:bCs/>
            <w:color w:val="auto"/>
            <w:sz w:val="40"/>
            <w:szCs w:val="40"/>
            <w:shd w:val="clear" w:color="auto" w:fill="FFFFFF"/>
          </w:rPr>
          <w:t>zensin@zensin.or.jp</w:t>
        </w:r>
      </w:hyperlink>
    </w:p>
    <w:sectPr w:rsidR="007B37EA" w:rsidRPr="00131C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丸ゴシック体M04">
    <w:altName w:val="游ゴシック"/>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5pt;height:6.75pt;visibility:visible;mso-wrap-style:square" o:bullet="t">
        <v:imagedata r:id="rId1" o:title=""/>
      </v:shape>
    </w:pict>
  </w:numPicBullet>
  <w:abstractNum w:abstractNumId="0" w15:restartNumberingAfterBreak="0">
    <w:nsid w:val="1FDD1536"/>
    <w:multiLevelType w:val="hybridMultilevel"/>
    <w:tmpl w:val="C666CF08"/>
    <w:lvl w:ilvl="0" w:tplc="E716B27C">
      <w:start w:val="1"/>
      <w:numFmt w:val="bullet"/>
      <w:lvlText w:val=""/>
      <w:lvlPicBulletId w:val="0"/>
      <w:lvlJc w:val="left"/>
      <w:pPr>
        <w:tabs>
          <w:tab w:val="num" w:pos="440"/>
        </w:tabs>
        <w:ind w:left="440" w:firstLine="0"/>
      </w:pPr>
      <w:rPr>
        <w:rFonts w:ascii="Symbol" w:hAnsi="Symbol" w:hint="default"/>
      </w:rPr>
    </w:lvl>
    <w:lvl w:ilvl="1" w:tplc="CA70CC80" w:tentative="1">
      <w:start w:val="1"/>
      <w:numFmt w:val="bullet"/>
      <w:lvlText w:val=""/>
      <w:lvlJc w:val="left"/>
      <w:pPr>
        <w:tabs>
          <w:tab w:val="num" w:pos="880"/>
        </w:tabs>
        <w:ind w:left="880" w:firstLine="0"/>
      </w:pPr>
      <w:rPr>
        <w:rFonts w:ascii="Symbol" w:hAnsi="Symbol" w:hint="default"/>
      </w:rPr>
    </w:lvl>
    <w:lvl w:ilvl="2" w:tplc="CD3AE3DC" w:tentative="1">
      <w:start w:val="1"/>
      <w:numFmt w:val="bullet"/>
      <w:lvlText w:val=""/>
      <w:lvlJc w:val="left"/>
      <w:pPr>
        <w:tabs>
          <w:tab w:val="num" w:pos="1320"/>
        </w:tabs>
        <w:ind w:left="1320" w:firstLine="0"/>
      </w:pPr>
      <w:rPr>
        <w:rFonts w:ascii="Symbol" w:hAnsi="Symbol" w:hint="default"/>
      </w:rPr>
    </w:lvl>
    <w:lvl w:ilvl="3" w:tplc="0BB21F3A" w:tentative="1">
      <w:start w:val="1"/>
      <w:numFmt w:val="bullet"/>
      <w:lvlText w:val=""/>
      <w:lvlJc w:val="left"/>
      <w:pPr>
        <w:tabs>
          <w:tab w:val="num" w:pos="1760"/>
        </w:tabs>
        <w:ind w:left="1760" w:firstLine="0"/>
      </w:pPr>
      <w:rPr>
        <w:rFonts w:ascii="Symbol" w:hAnsi="Symbol" w:hint="default"/>
      </w:rPr>
    </w:lvl>
    <w:lvl w:ilvl="4" w:tplc="39861B94" w:tentative="1">
      <w:start w:val="1"/>
      <w:numFmt w:val="bullet"/>
      <w:lvlText w:val=""/>
      <w:lvlJc w:val="left"/>
      <w:pPr>
        <w:tabs>
          <w:tab w:val="num" w:pos="2200"/>
        </w:tabs>
        <w:ind w:left="2200" w:firstLine="0"/>
      </w:pPr>
      <w:rPr>
        <w:rFonts w:ascii="Symbol" w:hAnsi="Symbol" w:hint="default"/>
      </w:rPr>
    </w:lvl>
    <w:lvl w:ilvl="5" w:tplc="5BA8B3A2" w:tentative="1">
      <w:start w:val="1"/>
      <w:numFmt w:val="bullet"/>
      <w:lvlText w:val=""/>
      <w:lvlJc w:val="left"/>
      <w:pPr>
        <w:tabs>
          <w:tab w:val="num" w:pos="2640"/>
        </w:tabs>
        <w:ind w:left="2640" w:firstLine="0"/>
      </w:pPr>
      <w:rPr>
        <w:rFonts w:ascii="Symbol" w:hAnsi="Symbol" w:hint="default"/>
      </w:rPr>
    </w:lvl>
    <w:lvl w:ilvl="6" w:tplc="FE24370E" w:tentative="1">
      <w:start w:val="1"/>
      <w:numFmt w:val="bullet"/>
      <w:lvlText w:val=""/>
      <w:lvlJc w:val="left"/>
      <w:pPr>
        <w:tabs>
          <w:tab w:val="num" w:pos="3080"/>
        </w:tabs>
        <w:ind w:left="3080" w:firstLine="0"/>
      </w:pPr>
      <w:rPr>
        <w:rFonts w:ascii="Symbol" w:hAnsi="Symbol" w:hint="default"/>
      </w:rPr>
    </w:lvl>
    <w:lvl w:ilvl="7" w:tplc="82E6304C" w:tentative="1">
      <w:start w:val="1"/>
      <w:numFmt w:val="bullet"/>
      <w:lvlText w:val=""/>
      <w:lvlJc w:val="left"/>
      <w:pPr>
        <w:tabs>
          <w:tab w:val="num" w:pos="3520"/>
        </w:tabs>
        <w:ind w:left="3520" w:firstLine="0"/>
      </w:pPr>
      <w:rPr>
        <w:rFonts w:ascii="Symbol" w:hAnsi="Symbol" w:hint="default"/>
      </w:rPr>
    </w:lvl>
    <w:lvl w:ilvl="8" w:tplc="1B422594" w:tentative="1">
      <w:start w:val="1"/>
      <w:numFmt w:val="bullet"/>
      <w:lvlText w:val=""/>
      <w:lvlJc w:val="left"/>
      <w:pPr>
        <w:tabs>
          <w:tab w:val="num" w:pos="3960"/>
        </w:tabs>
        <w:ind w:left="3960" w:firstLine="0"/>
      </w:pPr>
      <w:rPr>
        <w:rFonts w:ascii="Symbol" w:hAnsi="Symbol" w:hint="default"/>
      </w:rPr>
    </w:lvl>
  </w:abstractNum>
  <w:num w:numId="1" w16cid:durableId="6700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82"/>
    <w:rsid w:val="00131C66"/>
    <w:rsid w:val="00135C76"/>
    <w:rsid w:val="00163A6E"/>
    <w:rsid w:val="00277035"/>
    <w:rsid w:val="003B6F82"/>
    <w:rsid w:val="004A3595"/>
    <w:rsid w:val="007B37EA"/>
    <w:rsid w:val="00A63BB3"/>
    <w:rsid w:val="00A81283"/>
    <w:rsid w:val="00CC0DAE"/>
    <w:rsid w:val="00DD332C"/>
    <w:rsid w:val="00EE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B8BFD"/>
  <w15:chartTrackingRefBased/>
  <w15:docId w15:val="{7E5F8534-2573-46F3-B672-7C3EA803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B6F82"/>
    <w:rPr>
      <w14:ligatures w14:val="standardContextual"/>
    </w:rPr>
    <w:tblPr>
      <w:tblCellMar>
        <w:top w:w="0" w:type="dxa"/>
        <w:left w:w="0" w:type="dxa"/>
        <w:bottom w:w="0" w:type="dxa"/>
        <w:right w:w="0" w:type="dxa"/>
      </w:tblCellMar>
    </w:tblPr>
  </w:style>
  <w:style w:type="paragraph" w:styleId="a3">
    <w:name w:val="List Paragraph"/>
    <w:basedOn w:val="a"/>
    <w:uiPriority w:val="34"/>
    <w:qFormat/>
    <w:rsid w:val="003B6F82"/>
    <w:pPr>
      <w:ind w:leftChars="400" w:left="840"/>
    </w:pPr>
  </w:style>
  <w:style w:type="character" w:styleId="a4">
    <w:name w:val="Hyperlink"/>
    <w:basedOn w:val="a0"/>
    <w:uiPriority w:val="99"/>
    <w:semiHidden/>
    <w:unhideWhenUsed/>
    <w:rsid w:val="00131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nsin@zensin.or.jp" TargetMode="Externa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仲嶋 隆史</dc:creator>
  <cp:keywords/>
  <dc:description/>
  <cp:lastModifiedBy>成田卓志</cp:lastModifiedBy>
  <cp:revision>8</cp:revision>
  <dcterms:created xsi:type="dcterms:W3CDTF">2023-06-19T01:08:00Z</dcterms:created>
  <dcterms:modified xsi:type="dcterms:W3CDTF">2023-06-19T02:02:00Z</dcterms:modified>
</cp:coreProperties>
</file>