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★★速報！あはき施術所向け「マイナ保険証対応の情報」★★</w:t>
      </w:r>
    </w:p>
    <w:p w:rsidR="00287A08" w:rsidRPr="00287A08" w:rsidRDefault="00287A08" w:rsidP="00287A08">
      <w:pPr>
        <w:spacing w:line="480" w:lineRule="exact"/>
        <w:rPr>
          <w:rFonts w:ascii="UD デジタル 教科書体 NK-R" w:eastAsia="UD デジタル 教科書体 NK-R" w:hint="eastAsia"/>
          <w:b/>
          <w:sz w:val="32"/>
          <w:szCs w:val="32"/>
        </w:rPr>
      </w:pPr>
    </w:p>
    <w:p w:rsidR="00287A08" w:rsidRPr="00287A08" w:rsidRDefault="00287A08" w:rsidP="00287A08">
      <w:pPr>
        <w:spacing w:line="480" w:lineRule="exact"/>
        <w:rPr>
          <w:rFonts w:ascii="UD デジタル 教科書体 NK-R" w:eastAsia="UD デジタル 教科書体 NK-R" w:hint="eastAsia"/>
          <w:b/>
          <w:sz w:val="32"/>
          <w:szCs w:val="32"/>
        </w:rPr>
      </w:pPr>
      <w:r>
        <w:rPr>
          <w:rFonts w:ascii="UD デジタル 教科書体 NK-R" w:eastAsia="UD デジタル 教科書体 NK-R" w:hint="eastAsia"/>
          <w:b/>
          <w:sz w:val="32"/>
          <w:szCs w:val="32"/>
        </w:rPr>
        <w:t>令和7年</w:t>
      </w:r>
      <w:r w:rsidRPr="00287A08">
        <w:rPr>
          <w:rFonts w:ascii="UD デジタル 教科書体 NK-R" w:eastAsia="UD デジタル 教科書体 NK-R" w:hint="eastAsia"/>
          <w:b/>
          <w:sz w:val="32"/>
          <w:szCs w:val="32"/>
        </w:rPr>
        <w:t>2月28日、社会保障審議会あはき専門検討委員会が開催され、マイナ保険証読取り体制整備について以下の施策が厚労省から示されました</w:t>
      </w:r>
    </w:p>
    <w:p w:rsidR="00287A08" w:rsidRPr="00287A08" w:rsidRDefault="00287A08" w:rsidP="00287A08">
      <w:pPr>
        <w:spacing w:line="480" w:lineRule="exact"/>
        <w:rPr>
          <w:rFonts w:ascii="UD デジタル 教科書体 NK-R" w:eastAsia="UD デジタル 教科書体 NK-R" w:hint="eastAsia"/>
          <w:b/>
          <w:sz w:val="32"/>
          <w:szCs w:val="32"/>
        </w:rPr>
      </w:pP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①令和7年4月以降</w:t>
      </w: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・機器購入についての補助金（41,000円上限）の期間延長</w:t>
      </w: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・導入済みの施術所に対し5万円の協力金支給</w:t>
      </w:r>
      <w:bookmarkStart w:id="0" w:name="_GoBack"/>
      <w:bookmarkEnd w:id="0"/>
    </w:p>
    <w:p w:rsidR="00287A08" w:rsidRPr="00287A08" w:rsidRDefault="00287A08" w:rsidP="00287A08">
      <w:pPr>
        <w:spacing w:line="480" w:lineRule="exact"/>
        <w:rPr>
          <w:rFonts w:ascii="UD デジタル 教科書体 NK-R" w:eastAsia="UD デジタル 教科書体 NK-R" w:hint="eastAsia"/>
          <w:b/>
          <w:sz w:val="32"/>
          <w:szCs w:val="32"/>
        </w:rPr>
      </w:pP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②令和8年1月以降</w:t>
      </w: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・未導入施術所に対する集団指導実施</w:t>
      </w:r>
    </w:p>
    <w:p w:rsidR="00287A08" w:rsidRDefault="00287A08" w:rsidP="00287A08">
      <w:pPr>
        <w:spacing w:line="480" w:lineRule="exact"/>
        <w:rPr>
          <w:rFonts w:ascii="UD デジタル 教科書体 NK-R" w:eastAsia="UD デジタル 教科書体 NK-R"/>
          <w:b/>
          <w:sz w:val="32"/>
          <w:szCs w:val="32"/>
        </w:rPr>
      </w:pP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③令和8年12月以降</w:t>
      </w: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・「やむを得ない事由」に該当せず未導入の施術所の受領委任の取扱い中止</w:t>
      </w:r>
    </w:p>
    <w:p w:rsidR="00287A08" w:rsidRPr="00287A08" w:rsidRDefault="00287A08" w:rsidP="00287A08">
      <w:pPr>
        <w:spacing w:line="480" w:lineRule="exact"/>
        <w:rPr>
          <w:rFonts w:ascii="UD デジタル 教科書体 NK-R" w:eastAsia="UD デジタル 教科書体 NK-R" w:hint="eastAsia"/>
          <w:b/>
          <w:sz w:val="32"/>
          <w:szCs w:val="32"/>
        </w:rPr>
      </w:pPr>
    </w:p>
    <w:p w:rsidR="00287A08"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※マイナ保険証読取り体制の整備は受領委任契約の義務となっております。</w:t>
      </w:r>
    </w:p>
    <w:p w:rsidR="00586531" w:rsidRPr="00287A08" w:rsidRDefault="00287A08" w:rsidP="00287A08">
      <w:pPr>
        <w:spacing w:line="480" w:lineRule="exact"/>
        <w:rPr>
          <w:rFonts w:ascii="UD デジタル 教科書体 NK-R" w:eastAsia="UD デジタル 教科書体 NK-R" w:hint="eastAsia"/>
          <w:b/>
          <w:sz w:val="32"/>
          <w:szCs w:val="32"/>
        </w:rPr>
      </w:pPr>
      <w:r w:rsidRPr="00287A08">
        <w:rPr>
          <w:rFonts w:ascii="UD デジタル 教科書体 NK-R" w:eastAsia="UD デジタル 教科書体 NK-R" w:hint="eastAsia"/>
          <w:b/>
          <w:sz w:val="32"/>
          <w:szCs w:val="32"/>
        </w:rPr>
        <w:t>お早目の導入をお願いいたします。</w:t>
      </w:r>
    </w:p>
    <w:sectPr w:rsidR="00586531" w:rsidRPr="00287A08" w:rsidSect="00287A0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08"/>
    <w:rsid w:val="00287A08"/>
    <w:rsid w:val="0058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1805AB-E210-4E75-A6CB-D4DFCA60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1</cp:revision>
  <dcterms:created xsi:type="dcterms:W3CDTF">2025-02-28T07:48:00Z</dcterms:created>
  <dcterms:modified xsi:type="dcterms:W3CDTF">2025-02-28T07:51:00Z</dcterms:modified>
</cp:coreProperties>
</file>